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D26" w:rsidRPr="001C7268" w:rsidRDefault="001C7268" w:rsidP="001C72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7268">
        <w:rPr>
          <w:rFonts w:ascii="Times New Roman" w:hAnsi="Times New Roman" w:cs="Times New Roman"/>
          <w:b/>
          <w:sz w:val="24"/>
          <w:szCs w:val="24"/>
        </w:rPr>
        <w:t>Практика 1.</w:t>
      </w:r>
      <w:r>
        <w:rPr>
          <w:rFonts w:ascii="Times New Roman" w:hAnsi="Times New Roman" w:cs="Times New Roman"/>
          <w:b/>
          <w:sz w:val="24"/>
          <w:szCs w:val="24"/>
        </w:rPr>
        <w:t xml:space="preserve"> Виды аудита</w:t>
      </w:r>
    </w:p>
    <w:p w:rsidR="001C7268" w:rsidRDefault="001C7268" w:rsidP="001C7268">
      <w:pP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1C7268" w:rsidRDefault="001C7268" w:rsidP="001C7268">
      <w:pP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Задания:</w:t>
      </w:r>
    </w:p>
    <w:p w:rsidR="001C7268" w:rsidRPr="001C7268" w:rsidRDefault="001C7268" w:rsidP="001C726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2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1. Составить таблицу - </w:t>
      </w:r>
      <w:r w:rsidRPr="001C72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Различия внутреннего и внешнего аудита</w:t>
      </w:r>
      <w:r w:rsidRPr="001C72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 заполнив соответствующие графы</w:t>
      </w:r>
    </w:p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127"/>
        <w:gridCol w:w="3044"/>
        <w:gridCol w:w="4579"/>
      </w:tblGrid>
      <w:tr w:rsidR="001C7268" w:rsidRPr="00F96B42" w:rsidTr="0056687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C7268" w:rsidRPr="00F71A33" w:rsidRDefault="001C7268" w:rsidP="00566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71A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Критерии разл</w:t>
            </w:r>
            <w:r w:rsidRPr="00F71A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  <w:r w:rsidRPr="00F71A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C7268" w:rsidRPr="00F71A33" w:rsidRDefault="001C7268" w:rsidP="00566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71A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Внешний аудит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C7268" w:rsidRPr="00F71A33" w:rsidRDefault="001C7268" w:rsidP="00566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71A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Внутренний аудит</w:t>
            </w:r>
          </w:p>
        </w:tc>
      </w:tr>
      <w:tr w:rsidR="001C7268" w:rsidRPr="00F96B42" w:rsidTr="0056687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96B42" w:rsidRDefault="001C7268" w:rsidP="00566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6B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Постановка з</w:t>
            </w:r>
            <w:r w:rsidRPr="00F96B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</w:t>
            </w:r>
            <w:r w:rsidRPr="00F96B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96B42" w:rsidRDefault="001C7268" w:rsidP="00566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6B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Определяется договором между независимыми сторонами: пре</w:t>
            </w:r>
            <w:r w:rsidRPr="00F96B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</w:t>
            </w:r>
            <w:r w:rsidRPr="00F96B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приятием и аудитором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96B42" w:rsidRDefault="001C7268" w:rsidP="00566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6B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Определяется собственником и/или р</w:t>
            </w:r>
            <w:r w:rsidRPr="00F96B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</w:t>
            </w:r>
            <w:r w:rsidRPr="00F96B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ководством, исходя из потребностей </w:t>
            </w:r>
            <w:proofErr w:type="gramStart"/>
            <w:r w:rsidRPr="00F96B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управления</w:t>
            </w:r>
            <w:proofErr w:type="gramEnd"/>
            <w:r w:rsidRPr="00F96B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как подразделениями пре</w:t>
            </w:r>
            <w:r w:rsidRPr="00F96B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</w:t>
            </w:r>
            <w:r w:rsidRPr="00F96B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приятия, так и предприятием в целом</w:t>
            </w:r>
          </w:p>
        </w:tc>
      </w:tr>
      <w:tr w:rsidR="001C7268" w:rsidRPr="00F96B42" w:rsidTr="001C726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6B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71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.Цель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68" w:rsidRPr="00F71A33" w:rsidTr="001C726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6B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F71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.Объекты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</w:tr>
      <w:tr w:rsidR="001C7268" w:rsidRPr="00F96B42" w:rsidTr="001C726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6B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71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.Субъекты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68" w:rsidRPr="00F96B42" w:rsidTr="0056687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96B42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6B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Средства пров</w:t>
            </w:r>
            <w:r w:rsidRPr="00F96B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F96B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96B42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96B42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68" w:rsidRPr="00F96B42" w:rsidTr="001C726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6B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F71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.Характер де</w:t>
            </w:r>
            <w:r w:rsidRPr="00F71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F71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68" w:rsidRPr="00F96B42" w:rsidTr="001C726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6B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F71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Правовое рег</w:t>
            </w:r>
            <w:r w:rsidRPr="00F71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F71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лирование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68" w:rsidRPr="00F96B42" w:rsidTr="001C726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6B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F71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.Управленческие связи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68" w:rsidRPr="00F96B42" w:rsidTr="001C726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6B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 </w:t>
            </w:r>
            <w:r w:rsidRPr="00F71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задачи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68" w:rsidRPr="00F96B42" w:rsidTr="001C726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6B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F71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.Результат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68" w:rsidRPr="00F96B42" w:rsidTr="001C726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6B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F71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.Оплата услуг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68" w:rsidRPr="00F96B42" w:rsidTr="0056687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96B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71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.Статус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Внешний аудитор – независ</w:t>
            </w:r>
            <w:r w:rsidRPr="00F71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F71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мый эксперт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C7268" w:rsidRPr="00F71A33" w:rsidRDefault="001C7268" w:rsidP="00566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Внутренний аудитор – сотрудник орг</w:t>
            </w:r>
            <w:r w:rsidRPr="00F71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F71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низации</w:t>
            </w:r>
          </w:p>
        </w:tc>
      </w:tr>
    </w:tbl>
    <w:p w:rsidR="001C7268" w:rsidRDefault="001C7268"/>
    <w:p w:rsidR="001C7268" w:rsidRPr="001C7268" w:rsidRDefault="001C7268" w:rsidP="001C7268">
      <w:pPr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1C72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2. </w:t>
      </w:r>
      <w:r w:rsidRPr="001C72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Какие организации подлежат обязательному аудиту</w:t>
      </w:r>
      <w:r w:rsidRPr="001C72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в соответствии с  «Законом об аудиторской деятельности РК»</w:t>
      </w:r>
    </w:p>
    <w:p w:rsidR="001C7268" w:rsidRDefault="001C7268"/>
    <w:sectPr w:rsidR="001C72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7B2E98"/>
    <w:multiLevelType w:val="hybridMultilevel"/>
    <w:tmpl w:val="4D807E48"/>
    <w:lvl w:ilvl="0" w:tplc="0D9452F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732"/>
        </w:tabs>
        <w:ind w:left="73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452"/>
        </w:tabs>
        <w:ind w:left="145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172"/>
        </w:tabs>
        <w:ind w:left="2172" w:hanging="360"/>
      </w:pPr>
    </w:lvl>
    <w:lvl w:ilvl="4" w:tplc="04190019">
      <w:start w:val="1"/>
      <w:numFmt w:val="decimal"/>
      <w:lvlText w:val="%5."/>
      <w:lvlJc w:val="left"/>
      <w:pPr>
        <w:tabs>
          <w:tab w:val="num" w:pos="2892"/>
        </w:tabs>
        <w:ind w:left="289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612"/>
        </w:tabs>
        <w:ind w:left="361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332"/>
        </w:tabs>
        <w:ind w:left="433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052"/>
        </w:tabs>
        <w:ind w:left="5052" w:hanging="360"/>
      </w:pPr>
    </w:lvl>
    <w:lvl w:ilvl="8" w:tplc="0419001B">
      <w:start w:val="1"/>
      <w:numFmt w:val="decimal"/>
      <w:lvlText w:val="%9."/>
      <w:lvlJc w:val="left"/>
      <w:pPr>
        <w:tabs>
          <w:tab w:val="num" w:pos="5772"/>
        </w:tabs>
        <w:ind w:left="5772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268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7268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2019-09-28T07:22:00Z</dcterms:created>
  <dcterms:modified xsi:type="dcterms:W3CDTF">2019-09-28T07:34:00Z</dcterms:modified>
</cp:coreProperties>
</file>